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79" w:rsidRPr="00CA392C" w:rsidRDefault="00C12679" w:rsidP="00C12679">
      <w:pPr>
        <w:tabs>
          <w:tab w:val="left" w:pos="7740"/>
        </w:tabs>
        <w:spacing w:after="0" w:line="240" w:lineRule="auto"/>
        <w:ind w:right="-32" w:firstLine="72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CA392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C12679" w:rsidRPr="00CA392C" w:rsidRDefault="00C12679" w:rsidP="00C12679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A392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C12679" w:rsidRPr="00CA392C" w:rsidRDefault="00C12679" w:rsidP="00C1267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A392C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C12679" w:rsidRPr="00CA392C" w:rsidRDefault="00C12679" w:rsidP="00C12679">
      <w:pPr>
        <w:spacing w:after="0" w:line="240" w:lineRule="auto"/>
        <w:ind w:right="-105" w:firstLine="72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A392C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C12679" w:rsidRPr="00CA392C" w:rsidRDefault="00C12679" w:rsidP="00C126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12679" w:rsidRPr="00CA392C" w:rsidRDefault="00C12679" w:rsidP="00C126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A392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C12679" w:rsidRPr="00CA392C" w:rsidRDefault="00C12679" w:rsidP="00C126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12679" w:rsidRPr="00CA392C" w:rsidRDefault="00C12679" w:rsidP="00C12679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от 17 августа 2017 года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>№ 57/</w:t>
      </w:r>
      <w:r w:rsidR="006C231F">
        <w:rPr>
          <w:rFonts w:ascii="Times New Roman" w:eastAsia="Times New Roman" w:hAnsi="Times New Roman"/>
          <w:bCs/>
          <w:sz w:val="28"/>
          <w:szCs w:val="20"/>
          <w:lang w:eastAsia="ru-RU"/>
        </w:rPr>
        <w:t>655</w:t>
      </w:r>
    </w:p>
    <w:p w:rsidR="00C12679" w:rsidRPr="00CA392C" w:rsidRDefault="00C12679" w:rsidP="00C12679">
      <w:pPr>
        <w:tabs>
          <w:tab w:val="left" w:pos="6379"/>
          <w:tab w:val="left" w:pos="9781"/>
          <w:tab w:val="left" w:pos="10490"/>
          <w:tab w:val="left" w:pos="10915"/>
        </w:tabs>
        <w:spacing w:after="0" w:line="240" w:lineRule="auto"/>
        <w:ind w:right="453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right="5386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CA392C">
        <w:rPr>
          <w:rFonts w:ascii="Times New Roman" w:eastAsia="Times New Roman" w:hAnsi="Times New Roman"/>
          <w:sz w:val="28"/>
          <w:szCs w:val="28"/>
          <w:lang w:eastAsia="ru-RU"/>
        </w:rPr>
        <w:t>О предложении кандидатур для зачисления в резерв составов участковых комиссий</w:t>
      </w:r>
    </w:p>
    <w:p w:rsidR="00C12679" w:rsidRPr="00CA392C" w:rsidRDefault="00C12679" w:rsidP="00C126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На основании пункта 9 статьи 26 и </w:t>
      </w: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пункта </w:t>
      </w:r>
      <w:r w:rsidRPr="00CA392C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CA392C"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  <w:t xml:space="preserve">1 </w:t>
      </w: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>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муниципального образования «Вяземский район» Смоленской области</w:t>
      </w:r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b/>
          <w:sz w:val="28"/>
          <w:szCs w:val="28"/>
          <w:lang w:eastAsia="ru-RU"/>
        </w:rPr>
        <w:t xml:space="preserve">п о с т а н о в л я е </w:t>
      </w:r>
      <w:proofErr w:type="gramStart"/>
      <w:r w:rsidRPr="00CA392C">
        <w:rPr>
          <w:rFonts w:ascii="Times New Roman CYR" w:eastAsia="Times New Roman" w:hAnsi="Times New Roman CYR"/>
          <w:b/>
          <w:sz w:val="28"/>
          <w:szCs w:val="28"/>
          <w:lang w:eastAsia="ru-RU"/>
        </w:rPr>
        <w:t>т :</w:t>
      </w:r>
      <w:proofErr w:type="gramEnd"/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>1. Предложить для зачисления в</w:t>
      </w:r>
      <w:r w:rsidRPr="00CA392C">
        <w:rPr>
          <w:rFonts w:ascii="Times New Roman CYR" w:eastAsia="Times New Roman" w:hAnsi="Times New Roman CYR"/>
          <w:sz w:val="32"/>
          <w:szCs w:val="20"/>
          <w:lang w:eastAsia="ru-RU"/>
        </w:rPr>
        <w:t xml:space="preserve"> </w:t>
      </w: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резерв составов участковых комиссий Смоленской области </w:t>
      </w:r>
      <w:r w:rsidRPr="00CA392C">
        <w:rPr>
          <w:rFonts w:ascii="Times New Roman" w:eastAsia="Times New Roman" w:hAnsi="Times New Roman"/>
          <w:sz w:val="28"/>
          <w:szCs w:val="20"/>
          <w:lang w:eastAsia="ru-RU"/>
        </w:rPr>
        <w:t xml:space="preserve">кандидатуры согласно прилагаемому списку </w:t>
      </w: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>(список прилагается).</w:t>
      </w:r>
    </w:p>
    <w:p w:rsidR="00C12679" w:rsidRPr="00CA392C" w:rsidRDefault="00C12679" w:rsidP="00C126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>2.</w:t>
      </w:r>
      <w:r w:rsidRPr="00CA392C">
        <w:rPr>
          <w:rFonts w:ascii="Times New Roman CYR" w:eastAsia="Times New Roman" w:hAnsi="Times New Roman CYR"/>
          <w:sz w:val="32"/>
          <w:szCs w:val="20"/>
          <w:lang w:eastAsia="ru-RU"/>
        </w:rPr>
        <w:t> </w:t>
      </w: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>Направить настоящее постановление</w:t>
      </w:r>
      <w:r w:rsidRPr="00CA39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>и список кандидатур, предлагаемых для зачисления в резерв составов участковых комиссий, в избирательную комиссию Смоленской области</w:t>
      </w: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12679" w:rsidRPr="00CA392C" w:rsidRDefault="00C12679" w:rsidP="00C12679">
      <w:pPr>
        <w:spacing w:after="0" w:line="360" w:lineRule="auto"/>
        <w:ind w:firstLine="851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C12679" w:rsidRPr="00CA392C" w:rsidRDefault="00C12679" w:rsidP="00C12679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CA39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CA39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C12679" w:rsidRPr="00CA392C" w:rsidRDefault="00C12679" w:rsidP="00C126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679" w:rsidRPr="00CA392C" w:rsidRDefault="00C12679" w:rsidP="00C126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679" w:rsidRPr="00CA392C" w:rsidRDefault="00C12679" w:rsidP="00C12679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39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C12679" w:rsidRPr="00CA392C" w:rsidRDefault="00C12679" w:rsidP="00C12679">
      <w:pPr>
        <w:spacing w:after="0" w:line="240" w:lineRule="auto"/>
        <w:jc w:val="center"/>
        <w:rPr>
          <w:rFonts w:ascii="Times New Roman CYR" w:eastAsia="Times New Roman" w:hAnsi="Times New Roman CYR"/>
          <w:b/>
          <w:sz w:val="32"/>
          <w:szCs w:val="20"/>
          <w:lang w:eastAsia="ru-RU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C12679" w:rsidRPr="00CA392C" w:rsidTr="009C1F6F">
        <w:tc>
          <w:tcPr>
            <w:tcW w:w="9567" w:type="dxa"/>
          </w:tcPr>
          <w:p w:rsidR="00C12679" w:rsidRPr="00CA392C" w:rsidRDefault="00C12679" w:rsidP="009C1F6F">
            <w:pPr>
              <w:spacing w:after="0" w:line="240" w:lineRule="auto"/>
              <w:rPr>
                <w:rFonts w:ascii="Times New Roman CYR" w:eastAsia="Times New Roman" w:hAnsi="Times New Roman CYR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22" w:type="dxa"/>
          </w:tcPr>
          <w:p w:rsidR="00C12679" w:rsidRPr="00CA392C" w:rsidRDefault="00C12679" w:rsidP="009C1F6F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</w:p>
        </w:tc>
      </w:tr>
    </w:tbl>
    <w:p w:rsidR="00C12679" w:rsidRPr="00CA392C" w:rsidRDefault="00C12679" w:rsidP="00C12679">
      <w:pPr>
        <w:spacing w:after="0" w:line="360" w:lineRule="auto"/>
        <w:rPr>
          <w:rFonts w:ascii="Times New Roman CYR" w:eastAsia="Times New Roman" w:hAnsi="Times New Roman CYR"/>
          <w:sz w:val="28"/>
          <w:szCs w:val="28"/>
          <w:lang w:eastAsia="ru-RU"/>
        </w:rPr>
        <w:sectPr w:rsidR="00C12679" w:rsidRPr="00CA392C">
          <w:pgSz w:w="11906" w:h="16838"/>
          <w:pgMar w:top="1134" w:right="850" w:bottom="1134" w:left="1701" w:header="708" w:footer="708" w:gutter="0"/>
          <w:cols w:space="720"/>
        </w:sectPr>
      </w:pPr>
    </w:p>
    <w:p w:rsidR="00C12679" w:rsidRPr="00CA392C" w:rsidRDefault="00C12679" w:rsidP="00C12679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lastRenderedPageBreak/>
        <w:t>Приложение к постановлению</w:t>
      </w:r>
    </w:p>
    <w:p w:rsidR="00C12679" w:rsidRPr="00CA392C" w:rsidRDefault="00C12679" w:rsidP="00C12679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Территориальной избирательной комиссии муниципального образования «Вяземский район» Смоленской области </w:t>
      </w:r>
    </w:p>
    <w:p w:rsidR="00C12679" w:rsidRPr="00CA392C" w:rsidRDefault="00C12679" w:rsidP="00C12679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>от 17 августа 2017 года № 57</w:t>
      </w:r>
      <w:r w:rsidR="006C231F">
        <w:rPr>
          <w:rFonts w:ascii="Times New Roman CYR" w:eastAsia="Times New Roman" w:hAnsi="Times New Roman CYR"/>
          <w:sz w:val="28"/>
          <w:szCs w:val="28"/>
          <w:lang w:eastAsia="ru-RU"/>
        </w:rPr>
        <w:t>655</w:t>
      </w:r>
      <w:bookmarkStart w:id="0" w:name="_GoBack"/>
      <w:bookmarkEnd w:id="0"/>
    </w:p>
    <w:p w:rsidR="00C12679" w:rsidRPr="00CA392C" w:rsidRDefault="00C12679" w:rsidP="00C12679">
      <w:pPr>
        <w:spacing w:after="0" w:line="360" w:lineRule="auto"/>
        <w:ind w:left="4536"/>
        <w:jc w:val="center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392C">
        <w:rPr>
          <w:rFonts w:ascii="Times New Roman CYR" w:eastAsia="Times New Roman" w:hAnsi="Times New Roman CYR"/>
          <w:b/>
          <w:sz w:val="28"/>
          <w:szCs w:val="28"/>
          <w:lang w:eastAsia="ru-RU"/>
        </w:rPr>
        <w:t>Список кандидатур, предложенных для зачисления в</w:t>
      </w:r>
      <w:r w:rsidRPr="00CA392C">
        <w:rPr>
          <w:rFonts w:ascii="Times New Roman CYR" w:eastAsia="Times New Roman" w:hAnsi="Times New Roman CYR"/>
          <w:b/>
          <w:sz w:val="32"/>
          <w:szCs w:val="20"/>
          <w:lang w:eastAsia="ru-RU"/>
        </w:rPr>
        <w:t xml:space="preserve"> </w:t>
      </w:r>
      <w:r w:rsidRPr="00CA39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резерв составов участковых комиссий</w:t>
      </w:r>
    </w:p>
    <w:p w:rsidR="00C12679" w:rsidRPr="00CA392C" w:rsidRDefault="00C12679" w:rsidP="00C1267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2679" w:rsidRPr="00CA392C" w:rsidRDefault="00C12679" w:rsidP="00C1267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99"/>
        <w:gridCol w:w="2577"/>
        <w:gridCol w:w="1564"/>
        <w:gridCol w:w="1732"/>
      </w:tblGrid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субъекта выдвижения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№</w:t>
            </w: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val="en-US" w:eastAsia="ru-RU"/>
              </w:rPr>
              <w:t xml:space="preserve"> </w:t>
            </w:r>
            <w:r w:rsidRPr="00CA392C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851BDA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Минеева Ирина Алексеевна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Вяземское местное отделение Смоленского регионального отделения Всероссийской политической партии </w:t>
            </w:r>
            <w:r w:rsidRPr="00C126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"ЕДИНАЯ РОССИЯ"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A392C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val="en-US" w:eastAsia="ru-RU"/>
              </w:rPr>
            </w:pPr>
            <w:r w:rsidRPr="00CA392C">
              <w:rPr>
                <w:rFonts w:ascii="Times New Roman CYR" w:eastAsia="Times New Roman" w:hAnsi="Times New Roman CYR"/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812230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Дмитриева Светлана Викторовна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2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Вяземское местное отделение Смоленского регионального отделения Всероссийской политической партии </w:t>
            </w:r>
            <w:r w:rsidRPr="00C126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"ЕДИНАЯ РОССИЯ"</w:t>
            </w:r>
          </w:p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812230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Светлана Алексеевна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12679">
              <w:rPr>
                <w:rFonts w:ascii="Times New Roman" w:hAnsi="Times New Roman"/>
                <w:color w:val="000000"/>
              </w:rPr>
              <w:t>собрание избирателей по месту работы - СОГБУ "Ново-Никольский ДИУОД"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Владимир Владимирович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hAnsi="Times New Roman"/>
                <w:color w:val="000000"/>
              </w:rPr>
              <w:t>Местное отделение Политической партии СПРАВЕДЛИВАЯ РОССИЯ в Вяземском районе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AC1D53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Орлова Елена Николаевна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Вяземское районное отделение политической партии "КОММУНИСТИЧЕСКАЯ ПАРТИЯ РОССИЙСКОЙ ФЕДЕРАЦИИ"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812230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812230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Евдокимова Инна Алексеевна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hAnsi="Times New Roman"/>
                <w:color w:val="000000"/>
              </w:rPr>
              <w:t>Смоленское региональное отделение Политической партии  ЛДПР - Либерально-</w:t>
            </w:r>
            <w:r w:rsidRPr="00C12679">
              <w:rPr>
                <w:rFonts w:ascii="Times New Roman" w:hAnsi="Times New Roman"/>
                <w:color w:val="000000"/>
              </w:rPr>
              <w:lastRenderedPageBreak/>
              <w:t>демократической партии России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C12679">
        <w:trPr>
          <w:trHeight w:val="1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hAnsi="Times New Roman"/>
                <w:color w:val="000000"/>
              </w:rPr>
              <w:t>собрание избирателей по месту жительства - с. Ново-Никольское, Вяземский район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  <w:tr w:rsidR="00C12679" w:rsidRPr="00CA392C" w:rsidTr="009C1F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C12679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 Александр Николаевич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BF756F" w:rsidRDefault="00C12679" w:rsidP="009C1F6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2679">
              <w:rPr>
                <w:rFonts w:ascii="Times New Roman" w:hAnsi="Times New Roman"/>
                <w:color w:val="000000"/>
              </w:rPr>
              <w:t>собрание избирателей по месту работы - СОГБУ "Ново-Никольский ДДИУОД"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79" w:rsidRPr="00097B59" w:rsidRDefault="00C12679" w:rsidP="009C1F6F">
            <w:pPr>
              <w:spacing w:after="120" w:line="240" w:lineRule="auto"/>
              <w:jc w:val="center"/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/>
                <w:sz w:val="24"/>
                <w:szCs w:val="20"/>
                <w:lang w:eastAsia="ru-RU"/>
              </w:rPr>
              <w:t>57</w:t>
            </w:r>
          </w:p>
        </w:tc>
      </w:tr>
    </w:tbl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79"/>
    <w:rsid w:val="006C231F"/>
    <w:rsid w:val="00C12679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B8509-BDEA-4558-A200-70E90BC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2017-08-16T19:01:00Z</dcterms:created>
  <dcterms:modified xsi:type="dcterms:W3CDTF">2017-08-17T10:16:00Z</dcterms:modified>
</cp:coreProperties>
</file>